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06" w:rsidRDefault="00882706" w:rsidP="00882706">
      <w:pPr>
        <w:ind w:left="1134"/>
        <w:jc w:val="both"/>
        <w:rPr>
          <w:sz w:val="30"/>
        </w:rPr>
      </w:pPr>
      <w:r>
        <w:rPr>
          <w:sz w:val="30"/>
        </w:rPr>
        <w:t xml:space="preserve">Базовые страховые тарифы по </w:t>
      </w:r>
      <w:r>
        <w:rPr>
          <w:sz w:val="30"/>
        </w:rPr>
        <w:t>добровольно</w:t>
      </w:r>
      <w:r>
        <w:rPr>
          <w:sz w:val="30"/>
        </w:rPr>
        <w:t xml:space="preserve">му страхованию </w:t>
      </w:r>
      <w:r>
        <w:rPr>
          <w:sz w:val="30"/>
        </w:rPr>
        <w:t>гражданской ответственности владельцев во</w:t>
      </w:r>
      <w:r>
        <w:rPr>
          <w:sz w:val="30"/>
        </w:rPr>
        <w:t>з</w:t>
      </w:r>
      <w:r>
        <w:rPr>
          <w:sz w:val="30"/>
        </w:rPr>
        <w:t>душных с</w:t>
      </w:r>
      <w:r>
        <w:rPr>
          <w:sz w:val="30"/>
        </w:rPr>
        <w:t>у</w:t>
      </w:r>
      <w:r>
        <w:rPr>
          <w:sz w:val="30"/>
        </w:rPr>
        <w:t>дов</w:t>
      </w:r>
    </w:p>
    <w:p w:rsidR="00882706" w:rsidRDefault="00882706" w:rsidP="00882706">
      <w:pPr>
        <w:tabs>
          <w:tab w:val="left" w:pos="7446"/>
        </w:tabs>
        <w:ind w:left="1134"/>
        <w:rPr>
          <w:sz w:val="30"/>
        </w:rPr>
      </w:pPr>
      <w:r>
        <w:rPr>
          <w:sz w:val="30"/>
        </w:rPr>
        <w:tab/>
      </w:r>
    </w:p>
    <w:p w:rsidR="00882706" w:rsidRDefault="00882706" w:rsidP="00882706">
      <w:pPr>
        <w:pStyle w:val="a3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1. БАЗОВЫЕ СТРАХОВЫЕ ТАРИФЫ</w:t>
      </w:r>
    </w:p>
    <w:p w:rsidR="00882706" w:rsidRDefault="00882706" w:rsidP="00882706">
      <w:pPr>
        <w:pStyle w:val="a3"/>
        <w:rPr>
          <w:rFonts w:ascii="Times New Roman" w:hAnsi="Times New Roman" w:cs="Times New Roman"/>
          <w:sz w:val="30"/>
        </w:rPr>
      </w:pPr>
      <w:bookmarkStart w:id="0" w:name="_GoBack"/>
      <w:bookmarkEnd w:id="0"/>
    </w:p>
    <w:p w:rsidR="00882706" w:rsidRDefault="00882706" w:rsidP="00882706">
      <w:pPr>
        <w:pStyle w:val="a3"/>
        <w:rPr>
          <w:rFonts w:ascii="Times New Roman" w:hAnsi="Times New Roman" w:cs="Times New Roman"/>
          <w:i/>
          <w:iCs/>
          <w:sz w:val="30"/>
        </w:rPr>
      </w:pPr>
      <w:r>
        <w:rPr>
          <w:rFonts w:ascii="Times New Roman" w:hAnsi="Times New Roman" w:cs="Times New Roman"/>
          <w:b/>
          <w:bCs w:val="0"/>
          <w:i/>
          <w:iCs/>
          <w:sz w:val="30"/>
        </w:rPr>
        <w:t xml:space="preserve">1.1. </w:t>
      </w:r>
      <w:r>
        <w:rPr>
          <w:rFonts w:ascii="Times New Roman" w:hAnsi="Times New Roman" w:cs="Times New Roman"/>
          <w:i/>
          <w:iCs/>
          <w:sz w:val="30"/>
        </w:rPr>
        <w:t xml:space="preserve">Базовый годовой страховой тариф при страховании ответственности за причинение вреда третьим лицам </w:t>
      </w:r>
    </w:p>
    <w:p w:rsidR="00882706" w:rsidRDefault="00882706" w:rsidP="00882706">
      <w:pPr>
        <w:pStyle w:val="a3"/>
        <w:rPr>
          <w:rFonts w:ascii="Times New Roman" w:hAnsi="Times New Roman" w:cs="Times New Roman"/>
          <w:b/>
          <w:bCs w:val="0"/>
          <w:sz w:val="30"/>
        </w:rPr>
      </w:pPr>
      <w:r>
        <w:rPr>
          <w:rFonts w:ascii="Times New Roman" w:hAnsi="Times New Roman" w:cs="Times New Roman"/>
          <w:b/>
          <w:bCs w:val="0"/>
          <w:sz w:val="30"/>
        </w:rPr>
        <w:t xml:space="preserve">-  0,3 % от лимита ответственности </w:t>
      </w:r>
    </w:p>
    <w:p w:rsidR="00882706" w:rsidRDefault="00882706" w:rsidP="00882706">
      <w:pPr>
        <w:pStyle w:val="a5"/>
        <w:rPr>
          <w:rFonts w:ascii="Times New Roman" w:hAnsi="Times New Roman" w:cs="Times New Roman"/>
          <w:sz w:val="30"/>
        </w:rPr>
      </w:pPr>
    </w:p>
    <w:p w:rsidR="00882706" w:rsidRDefault="00882706" w:rsidP="00882706">
      <w:pPr>
        <w:pStyle w:val="a5"/>
        <w:jc w:val="center"/>
        <w:rPr>
          <w:rFonts w:ascii="Times New Roman" w:hAnsi="Times New Roman" w:cs="Times New Roman"/>
          <w:i/>
          <w:iCs/>
          <w:sz w:val="30"/>
        </w:rPr>
      </w:pPr>
      <w:r>
        <w:rPr>
          <w:rFonts w:ascii="Times New Roman" w:hAnsi="Times New Roman" w:cs="Times New Roman"/>
          <w:b/>
          <w:bCs w:val="0"/>
          <w:sz w:val="30"/>
        </w:rPr>
        <w:t xml:space="preserve">1. 2.  </w:t>
      </w:r>
      <w:r>
        <w:rPr>
          <w:rFonts w:ascii="Times New Roman" w:hAnsi="Times New Roman" w:cs="Times New Roman"/>
          <w:i/>
          <w:iCs/>
          <w:sz w:val="30"/>
        </w:rPr>
        <w:t xml:space="preserve">Базовый годовой страховой </w:t>
      </w:r>
      <w:proofErr w:type="gramStart"/>
      <w:r>
        <w:rPr>
          <w:rFonts w:ascii="Times New Roman" w:hAnsi="Times New Roman" w:cs="Times New Roman"/>
          <w:i/>
          <w:iCs/>
          <w:sz w:val="30"/>
        </w:rPr>
        <w:t>тариф  при</w:t>
      </w:r>
      <w:proofErr w:type="gramEnd"/>
      <w:r>
        <w:rPr>
          <w:rFonts w:ascii="Times New Roman" w:hAnsi="Times New Roman" w:cs="Times New Roman"/>
          <w:i/>
          <w:iCs/>
          <w:sz w:val="30"/>
        </w:rPr>
        <w:t xml:space="preserve"> страховании ответственности за причинение вреда пассажирам, повлекшего:</w:t>
      </w:r>
    </w:p>
    <w:p w:rsidR="00882706" w:rsidRDefault="00882706" w:rsidP="00882706">
      <w:pPr>
        <w:pStyle w:val="a5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bCs w:val="0"/>
          <w:sz w:val="30"/>
        </w:rPr>
        <w:t xml:space="preserve">- причинение вреда жизни и здоровью пассажира - 2,5% от лимита ответственности </w:t>
      </w:r>
    </w:p>
    <w:p w:rsidR="00882706" w:rsidRDefault="00882706" w:rsidP="00882706">
      <w:pPr>
        <w:pStyle w:val="a5"/>
        <w:tabs>
          <w:tab w:val="left" w:pos="8023"/>
        </w:tabs>
        <w:rPr>
          <w:rFonts w:ascii="Times New Roman" w:hAnsi="Times New Roman" w:cs="Times New Roman"/>
          <w:i/>
          <w:iCs/>
          <w:sz w:val="30"/>
        </w:rPr>
      </w:pPr>
      <w:r>
        <w:rPr>
          <w:rFonts w:ascii="Times New Roman" w:hAnsi="Times New Roman" w:cs="Times New Roman"/>
          <w:b/>
          <w:bCs w:val="0"/>
          <w:sz w:val="30"/>
        </w:rPr>
        <w:t xml:space="preserve">- утрату (гибель) или повреждение багажа и вещей пассажира - 3,0% от лимита ответственности </w:t>
      </w:r>
    </w:p>
    <w:p w:rsidR="00882706" w:rsidRDefault="00882706" w:rsidP="00882706">
      <w:pPr>
        <w:pStyle w:val="a5"/>
        <w:tabs>
          <w:tab w:val="left" w:pos="8023"/>
        </w:tabs>
        <w:rPr>
          <w:rFonts w:ascii="Times New Roman" w:hAnsi="Times New Roman" w:cs="Times New Roman"/>
          <w:sz w:val="30"/>
        </w:rPr>
      </w:pPr>
    </w:p>
    <w:p w:rsidR="00882706" w:rsidRPr="00882706" w:rsidRDefault="00882706" w:rsidP="00882706">
      <w:pPr>
        <w:pStyle w:val="a5"/>
        <w:tabs>
          <w:tab w:val="left" w:pos="8023"/>
        </w:tabs>
        <w:rPr>
          <w:rFonts w:ascii="Times New Roman" w:hAnsi="Times New Roman" w:cs="Times New Roman"/>
          <w:b/>
          <w:bCs w:val="0"/>
          <w:sz w:val="30"/>
        </w:rPr>
      </w:pPr>
      <w:r>
        <w:rPr>
          <w:rFonts w:ascii="Times New Roman" w:hAnsi="Times New Roman" w:cs="Times New Roman"/>
          <w:sz w:val="30"/>
        </w:rPr>
        <w:tab/>
      </w:r>
      <w:r>
        <w:rPr>
          <w:rFonts w:ascii="Times New Roman" w:hAnsi="Times New Roman" w:cs="Times New Roman"/>
          <w:b/>
          <w:bCs w:val="0"/>
          <w:sz w:val="30"/>
        </w:rPr>
        <w:t>1.3.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</w:rPr>
        <w:t>Базовый годовой страховой тариф при страховании ответственности за причинение вреда грузовладел</w:t>
      </w:r>
      <w:r>
        <w:rPr>
          <w:rFonts w:ascii="Times New Roman" w:hAnsi="Times New Roman" w:cs="Times New Roman"/>
          <w:i/>
          <w:iCs/>
          <w:sz w:val="30"/>
        </w:rPr>
        <w:t>ь</w:t>
      </w:r>
      <w:r>
        <w:rPr>
          <w:rFonts w:ascii="Times New Roman" w:hAnsi="Times New Roman" w:cs="Times New Roman"/>
          <w:i/>
          <w:iCs/>
          <w:sz w:val="30"/>
        </w:rPr>
        <w:t>цам, повлекшего за собой утрату груза</w:t>
      </w:r>
      <w:r>
        <w:rPr>
          <w:rFonts w:ascii="Times New Roman" w:hAnsi="Times New Roman" w:cs="Times New Roman"/>
          <w:b/>
          <w:bCs w:val="0"/>
          <w:i/>
          <w:iCs/>
          <w:sz w:val="30"/>
        </w:rPr>
        <w:t xml:space="preserve"> </w:t>
      </w:r>
      <w:r>
        <w:rPr>
          <w:rFonts w:ascii="Times New Roman" w:hAnsi="Times New Roman" w:cs="Times New Roman"/>
          <w:b/>
          <w:bCs w:val="0"/>
          <w:sz w:val="30"/>
        </w:rPr>
        <w:t xml:space="preserve">– 1,5% от лимита ответственности </w:t>
      </w:r>
    </w:p>
    <w:p w:rsidR="00882706" w:rsidRPr="00882706" w:rsidRDefault="00882706" w:rsidP="00882706">
      <w:pPr>
        <w:pStyle w:val="a5"/>
        <w:tabs>
          <w:tab w:val="left" w:pos="8023"/>
        </w:tabs>
        <w:rPr>
          <w:rFonts w:ascii="Times New Roman" w:hAnsi="Times New Roman" w:cs="Times New Roman"/>
          <w:i/>
          <w:iCs/>
          <w:sz w:val="30"/>
        </w:rPr>
      </w:pPr>
    </w:p>
    <w:p w:rsidR="0049160D" w:rsidRDefault="0049160D"/>
    <w:sectPr w:rsidR="0049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06"/>
    <w:rsid w:val="0049160D"/>
    <w:rsid w:val="0088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9C87-F54A-4E78-836A-89BF9E8A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706"/>
    <w:pPr>
      <w:spacing w:line="240" w:lineRule="atLeast"/>
      <w:ind w:left="660"/>
      <w:jc w:val="both"/>
    </w:pPr>
    <w:rPr>
      <w:rFonts w:ascii="Arial" w:hAnsi="Arial" w:cs="Arial"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882706"/>
    <w:rPr>
      <w:rFonts w:ascii="Arial" w:eastAsia="Times New Roman" w:hAnsi="Arial" w:cs="Arial"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882706"/>
    <w:pPr>
      <w:ind w:left="660" w:hanging="660"/>
      <w:jc w:val="both"/>
    </w:pPr>
    <w:rPr>
      <w:rFonts w:ascii="Arial" w:hAnsi="Arial" w:cs="Arial"/>
      <w:bCs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82706"/>
    <w:rPr>
      <w:rFonts w:ascii="Arial" w:eastAsia="Times New Roman" w:hAnsi="Arial" w:cs="Arial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Минкевич</dc:creator>
  <cp:keywords/>
  <dc:description/>
  <cp:lastModifiedBy>Светлана Васильевна Минкевич</cp:lastModifiedBy>
  <cp:revision>1</cp:revision>
  <dcterms:created xsi:type="dcterms:W3CDTF">2016-10-19T07:51:00Z</dcterms:created>
  <dcterms:modified xsi:type="dcterms:W3CDTF">2016-10-19T07:52:00Z</dcterms:modified>
</cp:coreProperties>
</file>